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b/>
          <w:bCs/>
        </w:rPr>
        <w:t xml:space="preserve">As Amended </w:t>
      </w:r>
      <w:r>
        <w:rPr>
          <w:rFonts w:eastAsia="Times New Roman"/>
          <w:b/>
          <w:bCs/>
        </w:rPr>
        <w:t>January 22, 2018</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rPr>
        <w:t xml:space="preserve">The following Privacy Policy (the “Policy”) explains how </w:t>
      </w:r>
      <w:r>
        <w:rPr>
          <w:rFonts w:eastAsia="Times New Roman"/>
        </w:rPr>
        <w:t>Official Hire</w:t>
      </w:r>
      <w:r w:rsidRPr="00BA123D">
        <w:rPr>
          <w:rFonts w:eastAsia="Times New Roman"/>
        </w:rPr>
        <w:t>, an Internet-based service owned by Meshfire’s Mall and Services, Inc., a Corporation organized under the laws of the State of New Jersey (referred to as “</w:t>
      </w:r>
      <w:r>
        <w:rPr>
          <w:rFonts w:eastAsia="Times New Roman"/>
        </w:rPr>
        <w:t>Official Hire</w:t>
      </w:r>
      <w:r w:rsidRPr="00BA123D">
        <w:rPr>
          <w:rFonts w:eastAsia="Times New Roman"/>
        </w:rPr>
        <w:t>” and “Company”) collects, uses, and shares information about Users during their use of Company Services, websites, mobile applications, or other online products and services (collectively referred to as the “Services”), or otherwise interacts with Company. This Policy does not apply to information collected by any third party, including Company affiliates and subsidiaries, through any application, content, or advertising that may link to or be accessible from the Services. “User” shall refer to any person or entity accessing, using, or making purchases through Company Services.</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b/>
          <w:bCs/>
          <w:u w:val="single"/>
        </w:rPr>
        <w:t>Changes to Policy</w:t>
      </w:r>
    </w:p>
    <w:p w:rsidR="00BA123D" w:rsidRPr="00BA123D" w:rsidRDefault="00BA123D" w:rsidP="00BA123D">
      <w:pPr>
        <w:spacing w:before="100" w:beforeAutospacing="1" w:after="100" w:afterAutospacing="1" w:line="240" w:lineRule="auto"/>
        <w:ind w:firstLine="0"/>
        <w:rPr>
          <w:rFonts w:eastAsia="Times New Roman"/>
        </w:rPr>
      </w:pPr>
      <w:r>
        <w:rPr>
          <w:rFonts w:eastAsia="Times New Roman"/>
        </w:rPr>
        <w:t>Official Hire</w:t>
      </w:r>
      <w:r w:rsidRPr="00BA123D">
        <w:rPr>
          <w:rFonts w:eastAsia="Times New Roman"/>
        </w:rPr>
        <w:t xml:space="preserve"> may modify this Policy at any time, under its discretion. Should there be any material changes to the </w:t>
      </w:r>
      <w:proofErr w:type="gramStart"/>
      <w:r w:rsidRPr="00BA123D">
        <w:rPr>
          <w:rFonts w:eastAsia="Times New Roman"/>
        </w:rPr>
        <w:t>Policy,</w:t>
      </w:r>
      <w:proofErr w:type="gramEnd"/>
      <w:r w:rsidRPr="00BA123D">
        <w:rPr>
          <w:rFonts w:eastAsia="Times New Roman"/>
        </w:rPr>
        <w:t xml:space="preserve"> Users shall be notified with a one (1) month notice prior to the effective date of the new policy. It shall be posted on Services and on the Company mobile application if applicable. At the beginning of each set of Policies, the effective date shall be posted. Users agree the continued access of Services after the effective date, warrants their acceptance to the modifications. </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b/>
          <w:bCs/>
          <w:u w:val="single"/>
        </w:rPr>
        <w:t>Information Collected and Programs Used</w:t>
      </w:r>
    </w:p>
    <w:p w:rsidR="00BA123D" w:rsidRPr="00BA123D" w:rsidRDefault="00BA123D" w:rsidP="00BA123D">
      <w:pPr>
        <w:spacing w:before="100" w:beforeAutospacing="1" w:after="100" w:afterAutospacing="1" w:line="240" w:lineRule="auto"/>
        <w:ind w:firstLine="0"/>
        <w:rPr>
          <w:rFonts w:eastAsia="Times New Roman"/>
        </w:rPr>
      </w:pPr>
      <w:r>
        <w:rPr>
          <w:rFonts w:eastAsia="Times New Roman"/>
        </w:rPr>
        <w:t>Official Hire</w:t>
      </w:r>
      <w:r w:rsidRPr="00BA123D">
        <w:rPr>
          <w:rFonts w:eastAsia="Times New Roman"/>
        </w:rPr>
        <w:t xml:space="preserve"> collects any information Users provide directly to Company. Certain information will be collected upon account creation, Users’ purchase, using interactive areas of Company Services, signing up to receive Company communications, during the request of customer support, and during any other contact or communication with Company. </w:t>
      </w:r>
    </w:p>
    <w:p w:rsidR="00BA123D" w:rsidRPr="00BA123D" w:rsidRDefault="00BA123D" w:rsidP="00BA123D">
      <w:pPr>
        <w:spacing w:before="100" w:beforeAutospacing="1" w:after="100" w:afterAutospacing="1" w:line="240" w:lineRule="auto"/>
        <w:ind w:firstLine="0"/>
        <w:rPr>
          <w:rFonts w:eastAsia="Times New Roman"/>
        </w:rPr>
      </w:pPr>
      <w:r>
        <w:rPr>
          <w:rFonts w:eastAsia="Times New Roman"/>
        </w:rPr>
        <w:t>Official Hire</w:t>
      </w:r>
      <w:r w:rsidRPr="00BA123D">
        <w:rPr>
          <w:rFonts w:eastAsia="Times New Roman"/>
        </w:rPr>
        <w:t xml:space="preserve"> may collect information including, but not limited to, Users’ legal names, addresses, purchase history, browsing history, cookie information, financial information including credit cards and banking information, email addresses, passwords, usernames, billing and shipping addresses, shopping preferences, demographic information and any other information Users choose to provide, including information that is defined as personal or personally identifiable information under any applicable law (the “Highly Sensitive Information”).</w:t>
      </w:r>
    </w:p>
    <w:p w:rsidR="00BA123D" w:rsidRPr="00BA123D" w:rsidRDefault="00BA123D" w:rsidP="00BA123D">
      <w:pPr>
        <w:spacing w:before="100" w:beforeAutospacing="1" w:after="100" w:afterAutospacing="1" w:line="240" w:lineRule="auto"/>
        <w:ind w:firstLine="0"/>
        <w:rPr>
          <w:rFonts w:eastAsia="Times New Roman"/>
        </w:rPr>
      </w:pPr>
      <w:r>
        <w:rPr>
          <w:rFonts w:eastAsia="Times New Roman"/>
        </w:rPr>
        <w:t>Official Hire</w:t>
      </w:r>
      <w:r w:rsidRPr="00BA123D">
        <w:rPr>
          <w:rFonts w:eastAsia="Times New Roman"/>
        </w:rPr>
        <w:t xml:space="preserve"> may collect some information automatically when User accesses Services, this information may include:</w:t>
      </w:r>
    </w:p>
    <w:p w:rsidR="00BA123D" w:rsidRPr="00BA123D" w:rsidRDefault="00BA123D" w:rsidP="00BA123D">
      <w:pPr>
        <w:numPr>
          <w:ilvl w:val="0"/>
          <w:numId w:val="1"/>
        </w:numPr>
        <w:spacing w:before="100" w:beforeAutospacing="1" w:after="100" w:afterAutospacing="1" w:line="240" w:lineRule="auto"/>
        <w:rPr>
          <w:rFonts w:eastAsia="Times New Roman"/>
        </w:rPr>
      </w:pPr>
      <w:r w:rsidRPr="00BA123D">
        <w:rPr>
          <w:rFonts w:eastAsia="Times New Roman"/>
          <w:u w:val="single"/>
        </w:rPr>
        <w:t>Logging Information</w:t>
      </w:r>
      <w:r w:rsidRPr="00BA123D">
        <w:rPr>
          <w:rFonts w:eastAsia="Times New Roman"/>
        </w:rPr>
        <w:t xml:space="preserve">: </w:t>
      </w:r>
      <w:r>
        <w:rPr>
          <w:rFonts w:eastAsia="Times New Roman"/>
        </w:rPr>
        <w:t>Official Hire</w:t>
      </w:r>
      <w:r w:rsidRPr="00BA123D">
        <w:rPr>
          <w:rFonts w:eastAsia="Times New Roman"/>
        </w:rPr>
        <w:t xml:space="preserve"> may log information about Users’ use of Services including Users’ browser type, access times, usage data, referring/exit pages and URLs, User submitted preferences, number of clicks, pages viewed, User IP address and pages User visited immediately preceding the access of Services.</w:t>
      </w:r>
    </w:p>
    <w:p w:rsidR="00BA123D" w:rsidRPr="00BA123D" w:rsidRDefault="00BA123D" w:rsidP="00BA123D">
      <w:pPr>
        <w:numPr>
          <w:ilvl w:val="0"/>
          <w:numId w:val="2"/>
        </w:numPr>
        <w:spacing w:before="100" w:beforeAutospacing="1" w:after="100" w:afterAutospacing="1" w:line="240" w:lineRule="auto"/>
        <w:rPr>
          <w:rFonts w:eastAsia="Times New Roman"/>
        </w:rPr>
      </w:pPr>
      <w:r w:rsidRPr="00BA123D">
        <w:rPr>
          <w:rFonts w:eastAsia="Times New Roman"/>
          <w:u w:val="single"/>
        </w:rPr>
        <w:t>Cookies and Tracking Devices</w:t>
      </w:r>
      <w:r w:rsidRPr="00BA123D">
        <w:rPr>
          <w:rFonts w:eastAsia="Times New Roman"/>
        </w:rPr>
        <w:t xml:space="preserve">: </w:t>
      </w:r>
      <w:r>
        <w:rPr>
          <w:rFonts w:eastAsia="Times New Roman"/>
        </w:rPr>
        <w:t>Official Hire</w:t>
      </w:r>
      <w:r w:rsidRPr="00BA123D">
        <w:rPr>
          <w:rFonts w:eastAsia="Times New Roman"/>
        </w:rPr>
        <w:t xml:space="preserve"> uses different technology to collect information including, but not limited to, sending cookies to User computers or mobile </w:t>
      </w:r>
      <w:r w:rsidRPr="00BA123D">
        <w:rPr>
          <w:rFonts w:eastAsia="Times New Roman"/>
        </w:rPr>
        <w:lastRenderedPageBreak/>
        <w:t xml:space="preserve">devices. Cookies are small data files stored on Users’ hard drive or in Users’ device memory that helps Company improve Services and the User experience. </w:t>
      </w:r>
      <w:r>
        <w:rPr>
          <w:rFonts w:eastAsia="Times New Roman"/>
        </w:rPr>
        <w:t>Official Hire</w:t>
      </w:r>
      <w:r w:rsidRPr="00BA123D">
        <w:rPr>
          <w:rFonts w:eastAsia="Times New Roman"/>
        </w:rPr>
        <w:t xml:space="preserve"> may use both persistent and session cookies; persistent cookies remain on your computer after you close your session and until you delete them, while session cookies expire when you close your browser.</w:t>
      </w:r>
    </w:p>
    <w:p w:rsidR="00BA123D" w:rsidRPr="00BA123D" w:rsidRDefault="00BA123D" w:rsidP="00BA123D">
      <w:pPr>
        <w:spacing w:before="100" w:beforeAutospacing="1" w:after="100" w:afterAutospacing="1" w:line="240" w:lineRule="auto"/>
        <w:ind w:firstLine="0"/>
        <w:rPr>
          <w:rFonts w:eastAsia="Times New Roman"/>
        </w:rPr>
      </w:pPr>
      <w:r>
        <w:rPr>
          <w:rFonts w:eastAsia="Times New Roman"/>
        </w:rPr>
        <w:t>Official Hire</w:t>
      </w:r>
      <w:r w:rsidRPr="00BA123D">
        <w:rPr>
          <w:rFonts w:eastAsia="Times New Roman"/>
        </w:rPr>
        <w:t xml:space="preserve"> may also collect information using web beacons or tracking pixels. Web beacons are electronic images that may be used in our Services or emails to help deliver cookies, count visits, understand usage and campaign effectiveness, and determine whether an email has been opened and acted upon.</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rPr>
        <w:t>Web browsers generally accept cookies by default. Users may choose to set, or alter, web browser preferences to remove or reject cookies. However, this may limit and affect the functionality of Company’s Services.</w:t>
      </w:r>
    </w:p>
    <w:p w:rsidR="00BA123D" w:rsidRPr="00BA123D" w:rsidRDefault="00BA123D" w:rsidP="00BA123D">
      <w:pPr>
        <w:numPr>
          <w:ilvl w:val="0"/>
          <w:numId w:val="3"/>
        </w:numPr>
        <w:spacing w:before="100" w:beforeAutospacing="1" w:after="100" w:afterAutospacing="1" w:line="240" w:lineRule="auto"/>
        <w:rPr>
          <w:rFonts w:eastAsia="Times New Roman"/>
        </w:rPr>
      </w:pPr>
      <w:r w:rsidRPr="00BA123D">
        <w:rPr>
          <w:rFonts w:eastAsia="Times New Roman"/>
          <w:u w:val="single"/>
        </w:rPr>
        <w:t>Mobile Device Location Information</w:t>
      </w:r>
      <w:r w:rsidRPr="00BA123D">
        <w:rPr>
          <w:rFonts w:eastAsia="Times New Roman"/>
        </w:rPr>
        <w:t>. When you visit the Services from your mobile device, Company may collect and store your location information if Users’ mobile settings allow the submission and collection of such data. Collection of this information may improve User Services.</w:t>
      </w:r>
    </w:p>
    <w:p w:rsidR="00BA123D" w:rsidRPr="00BA123D" w:rsidRDefault="00BA123D" w:rsidP="00BA123D">
      <w:pPr>
        <w:numPr>
          <w:ilvl w:val="0"/>
          <w:numId w:val="4"/>
        </w:numPr>
        <w:spacing w:before="100" w:beforeAutospacing="1" w:after="100" w:afterAutospacing="1" w:line="240" w:lineRule="auto"/>
        <w:rPr>
          <w:rFonts w:eastAsia="Times New Roman"/>
        </w:rPr>
      </w:pPr>
      <w:r w:rsidRPr="00BA123D">
        <w:rPr>
          <w:rFonts w:eastAsia="Times New Roman"/>
          <w:u w:val="single"/>
        </w:rPr>
        <w:t>Information Company Collects From Other Sources</w:t>
      </w:r>
      <w:r w:rsidRPr="00BA123D">
        <w:rPr>
          <w:rFonts w:eastAsia="Times New Roman"/>
        </w:rPr>
        <w:t xml:space="preserve">. </w:t>
      </w:r>
      <w:r>
        <w:rPr>
          <w:rFonts w:eastAsia="Times New Roman"/>
        </w:rPr>
        <w:t>Official Hire</w:t>
      </w:r>
      <w:r w:rsidRPr="00BA123D">
        <w:rPr>
          <w:rFonts w:eastAsia="Times New Roman"/>
        </w:rPr>
        <w:t xml:space="preserve"> may collect or obtain information from other sources and combine such information with that collected through Services. </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b/>
          <w:bCs/>
          <w:u w:val="single"/>
        </w:rPr>
        <w:t>Company Use and Sharing of Information</w:t>
      </w:r>
    </w:p>
    <w:p w:rsidR="00BA123D" w:rsidRPr="00BA123D" w:rsidRDefault="00BA123D" w:rsidP="00BA123D">
      <w:pPr>
        <w:numPr>
          <w:ilvl w:val="0"/>
          <w:numId w:val="5"/>
        </w:numPr>
        <w:spacing w:before="100" w:beforeAutospacing="1" w:after="100" w:afterAutospacing="1" w:line="240" w:lineRule="auto"/>
        <w:rPr>
          <w:rFonts w:eastAsia="Times New Roman"/>
        </w:rPr>
      </w:pPr>
      <w:r w:rsidRPr="00BA123D">
        <w:rPr>
          <w:rFonts w:eastAsia="Times New Roman"/>
          <w:u w:val="single"/>
        </w:rPr>
        <w:t>Personal Information</w:t>
      </w:r>
      <w:r w:rsidRPr="00BA123D">
        <w:rPr>
          <w:rFonts w:eastAsia="Times New Roman"/>
        </w:rPr>
        <w:t xml:space="preserve">. </w:t>
      </w:r>
      <w:r>
        <w:rPr>
          <w:rFonts w:eastAsia="Times New Roman"/>
        </w:rPr>
        <w:t>Official Hire</w:t>
      </w:r>
      <w:r w:rsidRPr="00BA123D">
        <w:rPr>
          <w:rFonts w:eastAsia="Times New Roman"/>
        </w:rPr>
        <w:t xml:space="preserve"> hereby warrants it will not sell any User information, including HSI, to any third party. However, in the event Company undergoes a business transaction such as a merger, acquisition by another company, or sale of all or a portion of its assets, User personal information may be among the assets transferred. User hereby acknowledges and consents that such transfers may occur and are permitted under the Terms and this Policy, and that any acquirer of Company assets may continue to process personal information as set forth in the Terms and this Policy. </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rPr>
        <w:t> </w:t>
      </w:r>
    </w:p>
    <w:p w:rsidR="00BA123D" w:rsidRPr="00BA123D" w:rsidRDefault="00BA123D" w:rsidP="00BA123D">
      <w:pPr>
        <w:numPr>
          <w:ilvl w:val="0"/>
          <w:numId w:val="6"/>
        </w:numPr>
        <w:spacing w:before="100" w:beforeAutospacing="1" w:after="100" w:afterAutospacing="1" w:line="240" w:lineRule="auto"/>
        <w:rPr>
          <w:rFonts w:eastAsia="Times New Roman"/>
        </w:rPr>
      </w:pPr>
      <w:r w:rsidRPr="00BA123D">
        <w:rPr>
          <w:rFonts w:eastAsia="Times New Roman"/>
          <w:u w:val="single"/>
        </w:rPr>
        <w:t>Non-Personal Information</w:t>
      </w:r>
      <w:r w:rsidRPr="00BA123D">
        <w:rPr>
          <w:rFonts w:eastAsia="Times New Roman"/>
        </w:rPr>
        <w:t xml:space="preserve">. </w:t>
      </w:r>
      <w:r>
        <w:rPr>
          <w:rFonts w:eastAsia="Times New Roman"/>
        </w:rPr>
        <w:t>Official Hire</w:t>
      </w:r>
      <w:r w:rsidRPr="00BA123D">
        <w:rPr>
          <w:rFonts w:eastAsia="Times New Roman"/>
        </w:rPr>
        <w:t xml:space="preserve"> may use personal or non-personal information, for various purposes, including: </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To operate and improve Services;</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Provide and deliver products and services User has requested or purchased;</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To process transactions and send Users related information, including confirmations and invoices;</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Solicit feedback from Users;</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Provide technical support;</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lastRenderedPageBreak/>
        <w:t>Send Users technical notices, updates, security alerts, support and administrative messages;</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Respond to User comments, questions, and requests;</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To provide customer service;</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Communicate with Users regarding products, services, offers, promotions, rewards, and events offered by Company or Company Parties;</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Monitor and analyze trends, usage, and activities regarding Services;</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Personalize and improve Services;</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To provide advertisements, content, or features that match User profiles or interests;</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Process and deliver contest entries and rewards;</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Link or combine with information collected from others to help understand User needs and provide Users with better service; and</w:t>
      </w:r>
    </w:p>
    <w:p w:rsidR="00BA123D" w:rsidRPr="00BA123D" w:rsidRDefault="00BA123D" w:rsidP="00BA123D">
      <w:pPr>
        <w:numPr>
          <w:ilvl w:val="1"/>
          <w:numId w:val="7"/>
        </w:numPr>
        <w:spacing w:before="100" w:beforeAutospacing="1" w:after="100" w:afterAutospacing="1" w:line="240" w:lineRule="auto"/>
        <w:rPr>
          <w:rFonts w:eastAsia="Times New Roman"/>
        </w:rPr>
      </w:pPr>
      <w:r w:rsidRPr="00BA123D">
        <w:rPr>
          <w:rFonts w:eastAsia="Times New Roman"/>
        </w:rPr>
        <w:t>Carry out any other purpose for which the information was collected as allowed under applicable law.</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rPr>
        <w:t> </w:t>
      </w:r>
    </w:p>
    <w:p w:rsidR="00BA123D" w:rsidRPr="00BA123D" w:rsidRDefault="00BA123D" w:rsidP="00BA123D">
      <w:pPr>
        <w:numPr>
          <w:ilvl w:val="0"/>
          <w:numId w:val="8"/>
        </w:numPr>
        <w:spacing w:before="100" w:beforeAutospacing="1" w:after="100" w:afterAutospacing="1" w:line="240" w:lineRule="auto"/>
        <w:rPr>
          <w:rFonts w:eastAsia="Times New Roman"/>
        </w:rPr>
      </w:pPr>
      <w:r w:rsidRPr="00BA123D">
        <w:rPr>
          <w:rFonts w:eastAsia="Times New Roman"/>
          <w:u w:val="single"/>
        </w:rPr>
        <w:t>Further Use</w:t>
      </w:r>
      <w:r w:rsidRPr="00BA123D">
        <w:rPr>
          <w:rFonts w:eastAsia="Times New Roman"/>
        </w:rPr>
        <w:t xml:space="preserve">. In general Company uses non-personal information to help improve Service and customize the User experience. </w:t>
      </w:r>
      <w:r>
        <w:rPr>
          <w:rFonts w:eastAsia="Times New Roman"/>
        </w:rPr>
        <w:t>Official Hire</w:t>
      </w:r>
      <w:r w:rsidRPr="00BA123D">
        <w:rPr>
          <w:rFonts w:eastAsia="Times New Roman"/>
        </w:rPr>
        <w:t xml:space="preserve"> also aggregates non-personal information in order to track trends and analyze use patterns on its Services. This Policy does not limit in any way Company’s use or disclosure of non-personal information and Company reserves the right to use and disclose such non-personal information to its partners, advertisers, third parties or affiliates, at its own discretion. </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b/>
          <w:bCs/>
          <w:u w:val="single"/>
        </w:rPr>
        <w:t>Protection of Information</w:t>
      </w:r>
      <w:r w:rsidRPr="00BA123D">
        <w:rPr>
          <w:rFonts w:eastAsia="Times New Roman"/>
          <w:b/>
          <w:bCs/>
        </w:rPr>
        <w:t xml:space="preserve"> </w:t>
      </w:r>
    </w:p>
    <w:p w:rsidR="00BA123D" w:rsidRPr="00BA123D" w:rsidRDefault="00BA123D" w:rsidP="00BA123D">
      <w:pPr>
        <w:spacing w:before="100" w:beforeAutospacing="1" w:after="100" w:afterAutospacing="1" w:line="240" w:lineRule="auto"/>
        <w:ind w:firstLine="0"/>
        <w:rPr>
          <w:rFonts w:eastAsia="Times New Roman"/>
        </w:rPr>
      </w:pPr>
      <w:r>
        <w:rPr>
          <w:rFonts w:eastAsia="Times New Roman"/>
        </w:rPr>
        <w:t>Official Hire</w:t>
      </w:r>
      <w:r w:rsidRPr="00BA123D">
        <w:rPr>
          <w:rFonts w:eastAsia="Times New Roman"/>
        </w:rPr>
        <w:t xml:space="preserve"> implements security measures designed to protect User information from unauthorized access. However, </w:t>
      </w:r>
      <w:r>
        <w:rPr>
          <w:rFonts w:eastAsia="Times New Roman"/>
        </w:rPr>
        <w:t>Official Hire</w:t>
      </w:r>
      <w:r w:rsidRPr="00BA123D">
        <w:rPr>
          <w:rFonts w:eastAsia="Times New Roman"/>
        </w:rPr>
        <w:t xml:space="preserve"> urges Users to take steps to keep any information used to access Services safe by not disclosing any personally identifiable information.  </w:t>
      </w:r>
      <w:r>
        <w:rPr>
          <w:rFonts w:eastAsia="Times New Roman"/>
        </w:rPr>
        <w:t>Official Hire</w:t>
      </w:r>
      <w:r w:rsidRPr="00BA123D">
        <w:rPr>
          <w:rFonts w:eastAsia="Times New Roman"/>
        </w:rPr>
        <w:t xml:space="preserve"> will keep HSI for the shortest possible duration that is reasonably necessary in order to carry out the task for which it was collected. </w:t>
      </w:r>
      <w:r>
        <w:rPr>
          <w:rFonts w:eastAsia="Times New Roman"/>
        </w:rPr>
        <w:t>Official Hire</w:t>
      </w:r>
      <w:r w:rsidRPr="00BA123D">
        <w:rPr>
          <w:rFonts w:eastAsia="Times New Roman"/>
        </w:rPr>
        <w:t xml:space="preserve"> has taken all reasonable and appropriate security measures to ensure the security of HSI. Furthermore, any and all data and communications shall be retained to minimally meet any applicable legal or ethical reporting or document retention requirements. </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b/>
          <w:bCs/>
          <w:u w:val="single"/>
        </w:rPr>
        <w:t>User Rights Regarding Use of Personal Information</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rPr>
        <w:t xml:space="preserve">Users have the right at any time to prevent Company from contacting User for marketing purposes. When </w:t>
      </w:r>
      <w:r>
        <w:rPr>
          <w:rFonts w:eastAsia="Times New Roman"/>
        </w:rPr>
        <w:t>Official Hire</w:t>
      </w:r>
      <w:r w:rsidRPr="00BA123D">
        <w:rPr>
          <w:rFonts w:eastAsia="Times New Roman"/>
        </w:rPr>
        <w:t xml:space="preserve"> sends a promotions communication to User, User may opt out of further promotional communication by following the unsubscribe instructions provided for at the bottom of the promotional email. User may indicate they do not wish to receive marketing communications from Company in the “Settings” section of User Account located on Service. Please note that notwithstanding the promotional preferences indicated by either unsubscribing or option out in the Settings section of the Services, </w:t>
      </w:r>
      <w:r>
        <w:rPr>
          <w:rFonts w:eastAsia="Times New Roman"/>
        </w:rPr>
        <w:t>Official Hire</w:t>
      </w:r>
      <w:r w:rsidRPr="00BA123D">
        <w:rPr>
          <w:rFonts w:eastAsia="Times New Roman"/>
        </w:rPr>
        <w:t xml:space="preserve"> may continue to send administrative emails regarding updates to these Terms or Policy.</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b/>
          <w:bCs/>
          <w:u w:val="single"/>
        </w:rPr>
        <w:lastRenderedPageBreak/>
        <w:t>Third Party Sites and Social Media</w:t>
      </w:r>
      <w:r w:rsidRPr="00BA123D">
        <w:rPr>
          <w:rFonts w:eastAsia="Times New Roman"/>
          <w:b/>
          <w:bCs/>
        </w:rPr>
        <w:t xml:space="preserve"> </w:t>
      </w:r>
    </w:p>
    <w:p w:rsidR="00BA123D" w:rsidRPr="00BA123D" w:rsidRDefault="00BA123D" w:rsidP="00BA123D">
      <w:pPr>
        <w:spacing w:before="100" w:beforeAutospacing="1" w:after="100" w:afterAutospacing="1" w:line="240" w:lineRule="auto"/>
        <w:ind w:firstLine="0"/>
        <w:rPr>
          <w:rFonts w:eastAsia="Times New Roman"/>
        </w:rPr>
      </w:pPr>
      <w:r>
        <w:rPr>
          <w:rFonts w:eastAsia="Times New Roman"/>
        </w:rPr>
        <w:t>Official Hire</w:t>
      </w:r>
      <w:r w:rsidRPr="00BA123D">
        <w:rPr>
          <w:rFonts w:eastAsia="Times New Roman"/>
        </w:rPr>
        <w:t xml:space="preserve"> may offer options to link to Users’ or other personal or entity social media sites. These social links let Users share actions or comments regarding Company and its Services through other media. Services may contain links to third party websites, and services not operated by Company. </w:t>
      </w:r>
      <w:r>
        <w:rPr>
          <w:rFonts w:eastAsia="Times New Roman"/>
        </w:rPr>
        <w:t>Official Hire</w:t>
      </w:r>
      <w:r w:rsidRPr="00BA123D">
        <w:rPr>
          <w:rFonts w:eastAsia="Times New Roman"/>
        </w:rPr>
        <w:t xml:space="preserve"> does not control these services. Linked sites and social media links may be provided as a service to Users, and does not imply any endorsement of the activities or content of these sites, nor any association with its operators. Users assume any and all risks, known or unknown, now existing or existing in the future, by following a link to a linked site. For specific terms and conditions, including privacy policies of the social media sites, please visit those sites directly.</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b/>
          <w:bCs/>
          <w:u w:val="single"/>
        </w:rPr>
        <w:t>Children Privacy</w:t>
      </w:r>
      <w:r w:rsidRPr="00BA123D">
        <w:rPr>
          <w:rFonts w:eastAsia="Times New Roman"/>
          <w:b/>
          <w:bCs/>
        </w:rPr>
        <w:t xml:space="preserve"> </w:t>
      </w:r>
    </w:p>
    <w:p w:rsidR="00BA123D" w:rsidRPr="00BA123D" w:rsidRDefault="00BA123D" w:rsidP="00BA123D">
      <w:pPr>
        <w:spacing w:before="100" w:beforeAutospacing="1" w:after="100" w:afterAutospacing="1" w:line="240" w:lineRule="auto"/>
        <w:ind w:firstLine="0"/>
        <w:rPr>
          <w:rFonts w:eastAsia="Times New Roman"/>
        </w:rPr>
      </w:pPr>
      <w:r>
        <w:rPr>
          <w:rFonts w:eastAsia="Times New Roman"/>
        </w:rPr>
        <w:t>Official Hire</w:t>
      </w:r>
      <w:r w:rsidRPr="00BA123D">
        <w:rPr>
          <w:rFonts w:eastAsia="Times New Roman"/>
        </w:rPr>
        <w:t xml:space="preserve"> does not knowingly collect information, or allow access to Services, from children under the age of 18. If such information is discovered by Company, the information shall be removed, account deleted, and access blocked. Additionally, any guardian who learns a minor under the age of 18 is accessing Services without parental or guardian consent, may contact </w:t>
      </w:r>
      <w:r>
        <w:rPr>
          <w:rFonts w:eastAsia="Times New Roman"/>
        </w:rPr>
        <w:t>Official Hire</w:t>
      </w:r>
      <w:r w:rsidRPr="00BA123D">
        <w:rPr>
          <w:rFonts w:eastAsia="Times New Roman"/>
        </w:rPr>
        <w:t xml:space="preserve"> at the address below to have such information removed and blocked:</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b/>
          <w:bCs/>
          <w:u w:val="single"/>
        </w:rPr>
        <w:t>California Disclosure</w:t>
      </w:r>
      <w:r w:rsidRPr="00BA123D">
        <w:rPr>
          <w:rFonts w:eastAsia="Times New Roman"/>
          <w:u w:val="single"/>
        </w:rPr>
        <w:t xml:space="preserve"> </w:t>
      </w:r>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rPr>
        <w:t>California law allows California residents to request specific details about the disclosure of personal information to third parties for marketing purposes. Please contact Company at the address below for this request:</w:t>
      </w:r>
    </w:p>
    <w:p w:rsidR="00BA123D" w:rsidRPr="00BA123D" w:rsidRDefault="00BA123D" w:rsidP="00BA123D">
      <w:pPr>
        <w:spacing w:before="100" w:beforeAutospacing="1" w:after="100" w:afterAutospacing="1" w:line="240" w:lineRule="auto"/>
        <w:ind w:firstLine="0"/>
        <w:rPr>
          <w:rFonts w:eastAsia="Times New Roman"/>
        </w:rPr>
      </w:pPr>
      <w:r>
        <w:rPr>
          <w:rFonts w:eastAsia="Times New Roman"/>
        </w:rPr>
        <w:t>ATTN: Christopher Jones Regards to Official Hire</w:t>
      </w:r>
      <w:r w:rsidRPr="00BA123D">
        <w:rPr>
          <w:rFonts w:eastAsia="Times New Roman"/>
        </w:rPr>
        <w:br/>
      </w:r>
      <w:r>
        <w:rPr>
          <w:rFonts w:eastAsia="Times New Roman"/>
        </w:rPr>
        <w:t>PO Box 34</w:t>
      </w:r>
      <w:r>
        <w:rPr>
          <w:rFonts w:eastAsia="Times New Roman"/>
        </w:rPr>
        <w:br/>
        <w:t xml:space="preserve">Juliustown, NJ, </w:t>
      </w:r>
      <w:proofErr w:type="gramStart"/>
      <w:r>
        <w:rPr>
          <w:rFonts w:eastAsia="Times New Roman"/>
        </w:rPr>
        <w:t>08042</w:t>
      </w:r>
      <w:r w:rsidRPr="00BA123D">
        <w:rPr>
          <w:rFonts w:eastAsia="Times New Roman"/>
        </w:rPr>
        <w:br/>
        <w:t>609-375-6363</w:t>
      </w:r>
      <w:proofErr w:type="gramEnd"/>
    </w:p>
    <w:p w:rsidR="00BA123D" w:rsidRPr="00BA123D" w:rsidRDefault="00BA123D" w:rsidP="00BA123D">
      <w:pPr>
        <w:spacing w:before="100" w:beforeAutospacing="1" w:after="100" w:afterAutospacing="1" w:line="240" w:lineRule="auto"/>
        <w:ind w:firstLine="0"/>
        <w:rPr>
          <w:rFonts w:eastAsia="Times New Roman"/>
        </w:rPr>
      </w:pPr>
      <w:r w:rsidRPr="00BA123D">
        <w:rPr>
          <w:rFonts w:eastAsia="Times New Roman"/>
          <w:b/>
          <w:bCs/>
          <w:u w:val="single"/>
        </w:rPr>
        <w:t>Contact Information</w:t>
      </w:r>
    </w:p>
    <w:p w:rsidR="00BA123D" w:rsidRPr="00BA123D" w:rsidRDefault="00BA123D" w:rsidP="00BA123D">
      <w:pPr>
        <w:spacing w:before="100" w:beforeAutospacing="1" w:after="100" w:afterAutospacing="1" w:line="240" w:lineRule="auto"/>
        <w:ind w:firstLine="0"/>
        <w:rPr>
          <w:rFonts w:eastAsia="Times New Roman"/>
        </w:rPr>
      </w:pPr>
      <w:r>
        <w:rPr>
          <w:rFonts w:eastAsia="Times New Roman"/>
        </w:rPr>
        <w:t>ATTN: Christopher Jones Regards to Official Hire</w:t>
      </w:r>
      <w:bookmarkStart w:id="0" w:name="_GoBack"/>
      <w:bookmarkEnd w:id="0"/>
      <w:r w:rsidRPr="00BA123D">
        <w:rPr>
          <w:rFonts w:eastAsia="Times New Roman"/>
        </w:rPr>
        <w:br/>
        <w:t>PO Box 34</w:t>
      </w:r>
      <w:r w:rsidRPr="00BA123D">
        <w:rPr>
          <w:rFonts w:eastAsia="Times New Roman"/>
        </w:rPr>
        <w:br/>
        <w:t>Juliustown,</w:t>
      </w:r>
      <w:r>
        <w:rPr>
          <w:rFonts w:eastAsia="Times New Roman"/>
        </w:rPr>
        <w:t xml:space="preserve"> NJ, 08042</w:t>
      </w:r>
      <w:r w:rsidRPr="00BA123D">
        <w:rPr>
          <w:rFonts w:eastAsia="Times New Roman"/>
        </w:rPr>
        <w:br/>
        <w:t>609-375-6363</w:t>
      </w:r>
    </w:p>
    <w:p w:rsidR="00162DA4" w:rsidRDefault="00BA123D"/>
    <w:sectPr w:rsidR="00162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18C"/>
    <w:multiLevelType w:val="multilevel"/>
    <w:tmpl w:val="79F67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B13EF"/>
    <w:multiLevelType w:val="multilevel"/>
    <w:tmpl w:val="F930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722A2"/>
    <w:multiLevelType w:val="multilevel"/>
    <w:tmpl w:val="9A32E060"/>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678278D"/>
    <w:multiLevelType w:val="multilevel"/>
    <w:tmpl w:val="047C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EC4E3C"/>
    <w:multiLevelType w:val="multilevel"/>
    <w:tmpl w:val="29D6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156BA0"/>
    <w:multiLevelType w:val="multilevel"/>
    <w:tmpl w:val="47C0F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B80743"/>
    <w:multiLevelType w:val="multilevel"/>
    <w:tmpl w:val="814A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6D2F3F"/>
    <w:multiLevelType w:val="multilevel"/>
    <w:tmpl w:val="6FBE6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3D"/>
    <w:rsid w:val="007F71EE"/>
    <w:rsid w:val="00BA123D"/>
    <w:rsid w:val="00BA6F7C"/>
    <w:rsid w:val="00ED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07733">
      <w:bodyDiv w:val="1"/>
      <w:marLeft w:val="0"/>
      <w:marRight w:val="0"/>
      <w:marTop w:val="0"/>
      <w:marBottom w:val="0"/>
      <w:divBdr>
        <w:top w:val="none" w:sz="0" w:space="0" w:color="auto"/>
        <w:left w:val="none" w:sz="0" w:space="0" w:color="auto"/>
        <w:bottom w:val="none" w:sz="0" w:space="0" w:color="auto"/>
        <w:right w:val="none" w:sz="0" w:space="0" w:color="auto"/>
      </w:divBdr>
      <w:divsChild>
        <w:div w:id="1161313695">
          <w:marLeft w:val="0"/>
          <w:marRight w:val="0"/>
          <w:marTop w:val="0"/>
          <w:marBottom w:val="0"/>
          <w:divBdr>
            <w:top w:val="none" w:sz="0" w:space="0" w:color="auto"/>
            <w:left w:val="none" w:sz="0" w:space="0" w:color="auto"/>
            <w:bottom w:val="none" w:sz="0" w:space="0" w:color="auto"/>
            <w:right w:val="none" w:sz="0" w:space="0" w:color="auto"/>
          </w:divBdr>
          <w:divsChild>
            <w:div w:id="858852475">
              <w:marLeft w:val="0"/>
              <w:marRight w:val="0"/>
              <w:marTop w:val="0"/>
              <w:marBottom w:val="0"/>
              <w:divBdr>
                <w:top w:val="none" w:sz="0" w:space="0" w:color="auto"/>
                <w:left w:val="none" w:sz="0" w:space="0" w:color="auto"/>
                <w:bottom w:val="none" w:sz="0" w:space="0" w:color="auto"/>
                <w:right w:val="none" w:sz="0" w:space="0" w:color="auto"/>
              </w:divBdr>
              <w:divsChild>
                <w:div w:id="1349678351">
                  <w:marLeft w:val="0"/>
                  <w:marRight w:val="0"/>
                  <w:marTop w:val="0"/>
                  <w:marBottom w:val="0"/>
                  <w:divBdr>
                    <w:top w:val="none" w:sz="0" w:space="0" w:color="auto"/>
                    <w:left w:val="none" w:sz="0" w:space="0" w:color="auto"/>
                    <w:bottom w:val="none" w:sz="0" w:space="0" w:color="auto"/>
                    <w:right w:val="none" w:sz="0" w:space="0" w:color="auto"/>
                  </w:divBdr>
                  <w:divsChild>
                    <w:div w:id="1707410968">
                      <w:marLeft w:val="0"/>
                      <w:marRight w:val="0"/>
                      <w:marTop w:val="0"/>
                      <w:marBottom w:val="0"/>
                      <w:divBdr>
                        <w:top w:val="none" w:sz="0" w:space="0" w:color="auto"/>
                        <w:left w:val="none" w:sz="0" w:space="0" w:color="auto"/>
                        <w:bottom w:val="none" w:sz="0" w:space="0" w:color="auto"/>
                        <w:right w:val="none" w:sz="0" w:space="0" w:color="auto"/>
                      </w:divBdr>
                      <w:divsChild>
                        <w:div w:id="2092727624">
                          <w:marLeft w:val="0"/>
                          <w:marRight w:val="0"/>
                          <w:marTop w:val="0"/>
                          <w:marBottom w:val="0"/>
                          <w:divBdr>
                            <w:top w:val="none" w:sz="0" w:space="0" w:color="auto"/>
                            <w:left w:val="none" w:sz="0" w:space="0" w:color="auto"/>
                            <w:bottom w:val="none" w:sz="0" w:space="0" w:color="auto"/>
                            <w:right w:val="none" w:sz="0" w:space="0" w:color="auto"/>
                          </w:divBdr>
                          <w:divsChild>
                            <w:div w:id="4229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40172">
                  <w:marLeft w:val="0"/>
                  <w:marRight w:val="0"/>
                  <w:marTop w:val="0"/>
                  <w:marBottom w:val="0"/>
                  <w:divBdr>
                    <w:top w:val="none" w:sz="0" w:space="0" w:color="auto"/>
                    <w:left w:val="none" w:sz="0" w:space="0" w:color="auto"/>
                    <w:bottom w:val="none" w:sz="0" w:space="0" w:color="auto"/>
                    <w:right w:val="none" w:sz="0" w:space="0" w:color="auto"/>
                  </w:divBdr>
                  <w:divsChild>
                    <w:div w:id="19603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Jones</dc:creator>
  <cp:lastModifiedBy>Christopher Jones</cp:lastModifiedBy>
  <cp:revision>1</cp:revision>
  <dcterms:created xsi:type="dcterms:W3CDTF">2018-01-22T06:54:00Z</dcterms:created>
  <dcterms:modified xsi:type="dcterms:W3CDTF">2018-01-22T07:00:00Z</dcterms:modified>
</cp:coreProperties>
</file>